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83DF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2135C05B" w14:textId="735542D4" w:rsidR="00ED33E1" w:rsidRPr="00434FBB" w:rsidRDefault="004B4B71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24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A3323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апреля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4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26211B55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D20FC9A" w14:textId="2BCA45CB" w:rsidR="00653006" w:rsidRPr="002F4BA9" w:rsidRDefault="00653006" w:rsidP="00E4767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4BA9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Меры по обеспечению антитеррористической защищенности </w:t>
      </w:r>
      <w:r w:rsidRPr="002F4BA9">
        <w:rPr>
          <w:rFonts w:ascii="Times New Roman" w:eastAsia="Calibri" w:hAnsi="Times New Roman" w:cs="Times New Roman"/>
          <w:spacing w:val="-6"/>
          <w:sz w:val="28"/>
        </w:rPr>
        <w:t xml:space="preserve">объектов (территорий) города Москвы в период празднования </w:t>
      </w:r>
      <w:r>
        <w:rPr>
          <w:rFonts w:ascii="Times New Roman" w:eastAsia="Calibri" w:hAnsi="Times New Roman" w:cs="Times New Roman"/>
          <w:spacing w:val="-6"/>
          <w:sz w:val="28"/>
        </w:rPr>
        <w:t>православных праздников (</w:t>
      </w:r>
      <w:r w:rsidR="004B4B71">
        <w:rPr>
          <w:rFonts w:ascii="Times New Roman" w:eastAsia="Calibri" w:hAnsi="Times New Roman" w:cs="Times New Roman"/>
          <w:spacing w:val="-6"/>
          <w:sz w:val="28"/>
        </w:rPr>
        <w:t xml:space="preserve">Вербное воскресенье, </w:t>
      </w:r>
      <w:r>
        <w:rPr>
          <w:rFonts w:ascii="Times New Roman" w:eastAsia="Calibri" w:hAnsi="Times New Roman" w:cs="Times New Roman"/>
          <w:spacing w:val="-6"/>
          <w:sz w:val="28"/>
        </w:rPr>
        <w:t xml:space="preserve">Пасха, Красная горка, Радоница), 1 мая и </w:t>
      </w:r>
      <w:r w:rsidRPr="002F4BA9">
        <w:rPr>
          <w:rFonts w:ascii="Times New Roman" w:eastAsia="Calibri" w:hAnsi="Times New Roman" w:cs="Times New Roman"/>
          <w:spacing w:val="-6"/>
          <w:sz w:val="28"/>
        </w:rPr>
        <w:t>7</w:t>
      </w:r>
      <w:r w:rsidR="004B4B71">
        <w:rPr>
          <w:rFonts w:ascii="Times New Roman" w:eastAsia="Calibri" w:hAnsi="Times New Roman" w:cs="Times New Roman"/>
          <w:spacing w:val="-6"/>
          <w:sz w:val="28"/>
        </w:rPr>
        <w:t>9</w:t>
      </w:r>
      <w:r w:rsidRPr="002F4BA9">
        <w:rPr>
          <w:rFonts w:ascii="Times New Roman" w:eastAsia="Calibri" w:hAnsi="Times New Roman" w:cs="Times New Roman"/>
          <w:spacing w:val="-6"/>
          <w:sz w:val="28"/>
        </w:rPr>
        <w:t>-й годовщины Победы в Великой Отечественной войне</w:t>
      </w:r>
      <w:r w:rsidRPr="002F4BA9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 </w:t>
      </w:r>
      <w:r w:rsidRPr="002F4BA9">
        <w:rPr>
          <w:rFonts w:ascii="Times New Roman" w:hAnsi="Times New Roman" w:cs="Times New Roman"/>
          <w:color w:val="000000" w:themeColor="text1"/>
          <w:sz w:val="28"/>
        </w:rPr>
        <w:t xml:space="preserve">стали ключевыми вопросами очередного заседания Антитеррористической комиссии, состоявшегося под председательством </w:t>
      </w:r>
      <w:r>
        <w:rPr>
          <w:rFonts w:ascii="Times New Roman" w:hAnsi="Times New Roman" w:cs="Times New Roman"/>
          <w:color w:val="000000" w:themeColor="text1"/>
          <w:sz w:val="28"/>
        </w:rPr>
        <w:t>префекта Дмитрия Набокина</w:t>
      </w:r>
      <w:r w:rsidRPr="00653006">
        <w:rPr>
          <w:rFonts w:ascii="Times New Roman" w:hAnsi="Times New Roman" w:cs="Times New Roman"/>
          <w:sz w:val="28"/>
        </w:rPr>
        <w:t>.</w:t>
      </w:r>
    </w:p>
    <w:p w14:paraId="6B8DA4D2" w14:textId="43D75EA0" w:rsidR="004D1121" w:rsidRPr="00352EAC" w:rsidRDefault="00653006" w:rsidP="00E4767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мероприятии приняли участие </w:t>
      </w:r>
      <w:r w:rsidR="004D1121" w:rsidRPr="00352EAC"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УВД по ТиНАО ГУ МВД России по г. Москве, </w:t>
      </w:r>
      <w:r w:rsidR="004D1121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 по ТиНАО ФГКУ «УВО ВНГ России по г. Москве», Управления по ТиНАО ГУ МЧС России по г. Москве, прокуратуры ТиНАО г. Москвы, Департамент</w:t>
      </w:r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ГОиЧС, образования </w:t>
      </w:r>
      <w:r w:rsidR="004D1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Москвы</w:t>
      </w:r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г. Москв</w:t>
      </w:r>
      <w:r w:rsidR="004D1121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>ы, Штаба НД, Совета ОПОП</w:t>
      </w:r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религиозных организаций</w:t>
      </w:r>
      <w:r w:rsidR="004D1121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6164FA" w14:textId="77777777" w:rsidR="004B4B71" w:rsidRDefault="004B4B71" w:rsidP="00E47675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B4498">
        <w:rPr>
          <w:rFonts w:ascii="Times New Roman" w:hAnsi="Times New Roman" w:cs="Times New Roman"/>
          <w:sz w:val="28"/>
        </w:rPr>
        <w:t>Отмечено, что ГУ МВД России по г. Москве разработаны необходимые расчеты сил и средств, планы по обеспечению правопорядка и общественной безопасности.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8F25609" w14:textId="619105FA" w:rsidR="00CF2E6A" w:rsidRPr="004B4B71" w:rsidRDefault="00CF2E6A" w:rsidP="00E4767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4B71">
        <w:rPr>
          <w:rFonts w:ascii="Times New Roman" w:hAnsi="Times New Roman"/>
          <w:sz w:val="28"/>
          <w:szCs w:val="28"/>
        </w:rPr>
        <w:t xml:space="preserve">В </w:t>
      </w:r>
      <w:r w:rsidR="009B3CA0" w:rsidRPr="004B4B71">
        <w:rPr>
          <w:rFonts w:ascii="Times New Roman" w:hAnsi="Times New Roman"/>
          <w:sz w:val="28"/>
          <w:szCs w:val="28"/>
        </w:rPr>
        <w:t>целях</w:t>
      </w:r>
      <w:r w:rsidRPr="004B4B71">
        <w:rPr>
          <w:rFonts w:ascii="Times New Roman" w:hAnsi="Times New Roman"/>
          <w:sz w:val="28"/>
          <w:szCs w:val="28"/>
        </w:rPr>
        <w:t xml:space="preserve"> подготовки к проведению праздничных мероприятий 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межведомственных мероприятий, направленных на усиление антитеррористической защищенности 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объектов. О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тработ</w:t>
      </w:r>
      <w:r w:rsidR="00357BB0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 оперативного направления информации об угрозах террористического характера в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силовые структуры. П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дены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инструктажи персонала</w:t>
      </w:r>
      <w:r w:rsidR="00883AA6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</w:t>
      </w:r>
      <w:r w:rsidR="00883AA6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праздничных мероприятиях</w:t>
      </w:r>
      <w:r w:rsidR="00883AA6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частных охранных организаций, </w:t>
      </w:r>
      <w:r w:rsidR="00883AA6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 к охране объектов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4B4B71" w:rsidRPr="004B4B71">
        <w:rPr>
          <w:rFonts w:ascii="Times New Roman" w:hAnsi="Times New Roman" w:cs="Times New Roman"/>
          <w:sz w:val="28"/>
          <w:szCs w:val="28"/>
        </w:rPr>
        <w:t>О</w:t>
      </w:r>
      <w:r w:rsidR="00357BB0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беспеч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ена</w:t>
      </w:r>
      <w:r w:rsidR="00357BB0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проверк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357BB0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жилых и нежилых помещений, в том числе отселенных домов, объектов выморочного фонда, пустующих и незаселенных квартир и комнат, подвалов, чердак</w:t>
      </w:r>
      <w:r w:rsidR="004B4B71" w:rsidRPr="004B4B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ов, иных технических помещений. П</w:t>
      </w:r>
      <w:r w:rsidR="00357BB0" w:rsidRPr="004B4B71">
        <w:rPr>
          <w:rFonts w:ascii="Times New Roman" w:eastAsia="Times New Roman" w:hAnsi="Times New Roman" w:cs="Times New Roman"/>
          <w:bCs/>
          <w:sz w:val="28"/>
          <w:szCs w:val="28"/>
        </w:rPr>
        <w:t>ринят</w:t>
      </w:r>
      <w:r w:rsidR="004B4B71" w:rsidRPr="004B4B7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357BB0" w:rsidRPr="004B4B7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меры по обеспечению работоспособности камер видеонаблюдения.</w:t>
      </w:r>
    </w:p>
    <w:p w14:paraId="4BFAD8E6" w14:textId="07604AE6" w:rsidR="00357BB0" w:rsidRPr="004B4B71" w:rsidRDefault="00357BB0" w:rsidP="00E47675">
      <w:pPr>
        <w:widowControl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4B71">
        <w:rPr>
          <w:rFonts w:ascii="Times New Roman" w:eastAsia="Times New Roman" w:hAnsi="Times New Roman" w:cs="Times New Roman"/>
          <w:bCs/>
          <w:sz w:val="28"/>
          <w:szCs w:val="28"/>
        </w:rPr>
        <w:t>Управлением по ТиНАО ГУ МЧС России по городу Москве организовано оперативное реагирование на возможные чрезвычайные ситуации.</w:t>
      </w:r>
    </w:p>
    <w:p w14:paraId="492079E4" w14:textId="005C1264" w:rsidR="00357BB0" w:rsidRPr="004B4B71" w:rsidRDefault="00357BB0" w:rsidP="002C46B3">
      <w:pPr>
        <w:widowControl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B71">
        <w:rPr>
          <w:rFonts w:ascii="Times New Roman" w:eastAsia="Times New Roman" w:hAnsi="Times New Roman" w:cs="Times New Roman"/>
          <w:bCs/>
          <w:sz w:val="28"/>
          <w:szCs w:val="28"/>
        </w:rPr>
        <w:t>УВД по ТиНАО ГУ МВД России по городу Москве</w:t>
      </w:r>
      <w:r w:rsidRPr="004B4B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4B71">
        <w:rPr>
          <w:rFonts w:ascii="Times New Roman" w:eastAsia="Times New Roman" w:hAnsi="Times New Roman" w:cs="Times New Roman"/>
          <w:bCs/>
          <w:sz w:val="28"/>
          <w:szCs w:val="28"/>
        </w:rPr>
        <w:t>приняты</w:t>
      </w:r>
      <w:r w:rsidRP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меры по усилению досмотровых мероприятий в местах проведения массовых праздничных мероприятий.</w:t>
      </w:r>
    </w:p>
    <w:p w14:paraId="39557074" w14:textId="77777777" w:rsidR="002C46B3" w:rsidRDefault="004B4B71" w:rsidP="002C46B3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771F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Кроме того,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7A0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заседании Комиссии рассмотрены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</w:t>
      </w:r>
      <w:r w:rsidRPr="007A0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0F8D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реализации мер, направленных на обеспечение антитеррористической защищенности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религиозных организаций и центров государственных услуг «Мои документы». </w:t>
      </w:r>
    </w:p>
    <w:p w14:paraId="0010D273" w14:textId="256F9F76" w:rsidR="00227EF2" w:rsidRPr="002C46B3" w:rsidRDefault="003A4313" w:rsidP="002C46B3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17DCD">
        <w:rPr>
          <w:rFonts w:ascii="Times New Roman" w:hAnsi="Times New Roman" w:cs="Times New Roman"/>
          <w:sz w:val="28"/>
          <w:szCs w:val="28"/>
        </w:rPr>
        <w:t>По результатам заседания сформировано протокольное решение</w:t>
      </w:r>
      <w:r w:rsidR="00AF3CE2" w:rsidRPr="00E17DCD">
        <w:rPr>
          <w:rFonts w:ascii="Times New Roman" w:hAnsi="Times New Roman" w:cs="Times New Roman"/>
          <w:sz w:val="28"/>
          <w:szCs w:val="28"/>
        </w:rPr>
        <w:t xml:space="preserve">, которое в установленном порядке </w:t>
      </w:r>
      <w:r w:rsidRPr="00E17DCD">
        <w:rPr>
          <w:rFonts w:ascii="Times New Roman" w:hAnsi="Times New Roman" w:cs="Times New Roman"/>
          <w:sz w:val="28"/>
          <w:szCs w:val="28"/>
        </w:rPr>
        <w:t>разослано членам Комиссии</w:t>
      </w:r>
      <w:r w:rsidR="002C46B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E17DCD">
        <w:rPr>
          <w:rFonts w:ascii="Times New Roman" w:hAnsi="Times New Roman" w:cs="Times New Roman"/>
          <w:sz w:val="28"/>
          <w:szCs w:val="28"/>
        </w:rPr>
        <w:t xml:space="preserve"> заинтересованным структурам</w:t>
      </w:r>
      <w:r w:rsidR="00E17DCD" w:rsidRPr="00E17DCD">
        <w:rPr>
          <w:rFonts w:ascii="Times New Roman" w:hAnsi="Times New Roman" w:cs="Times New Roman"/>
          <w:sz w:val="28"/>
          <w:szCs w:val="28"/>
        </w:rPr>
        <w:t xml:space="preserve"> и организациям</w:t>
      </w:r>
      <w:r w:rsidRPr="00E17DCD">
        <w:rPr>
          <w:rFonts w:ascii="Times New Roman" w:hAnsi="Times New Roman" w:cs="Times New Roman"/>
          <w:sz w:val="28"/>
          <w:szCs w:val="28"/>
        </w:rPr>
        <w:t>.</w:t>
      </w:r>
    </w:p>
    <w:p w14:paraId="2066465E" w14:textId="77777777" w:rsidR="00227EF2" w:rsidRPr="004B4B71" w:rsidRDefault="00227EF2" w:rsidP="00E47675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27EF2" w:rsidRPr="004B4B71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73B6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5FE8B540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4DA8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54B01DD1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71F7989D" w14:textId="3A8589CC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DCD">
          <w:rPr>
            <w:noProof/>
          </w:rPr>
          <w:t>2</w:t>
        </w:r>
        <w:r>
          <w:fldChar w:fldCharType="end"/>
        </w:r>
      </w:p>
    </w:sdtContent>
  </w:sdt>
  <w:p w14:paraId="42A6B0DA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0AD0"/>
    <w:rsid w:val="00084C76"/>
    <w:rsid w:val="000866FC"/>
    <w:rsid w:val="000867B2"/>
    <w:rsid w:val="000A3309"/>
    <w:rsid w:val="000A3653"/>
    <w:rsid w:val="000C5E07"/>
    <w:rsid w:val="000C71ED"/>
    <w:rsid w:val="000E1225"/>
    <w:rsid w:val="000E46BC"/>
    <w:rsid w:val="000E61FC"/>
    <w:rsid w:val="001019FD"/>
    <w:rsid w:val="00113BB7"/>
    <w:rsid w:val="00126853"/>
    <w:rsid w:val="001421A7"/>
    <w:rsid w:val="001561B5"/>
    <w:rsid w:val="00174D41"/>
    <w:rsid w:val="00186B1A"/>
    <w:rsid w:val="00190D45"/>
    <w:rsid w:val="001922BE"/>
    <w:rsid w:val="001C242B"/>
    <w:rsid w:val="001C7386"/>
    <w:rsid w:val="001D17EA"/>
    <w:rsid w:val="001F7CA8"/>
    <w:rsid w:val="00205E8C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C46B3"/>
    <w:rsid w:val="002D3EDA"/>
    <w:rsid w:val="002E1D22"/>
    <w:rsid w:val="002E56CC"/>
    <w:rsid w:val="002F226C"/>
    <w:rsid w:val="00313848"/>
    <w:rsid w:val="00317A28"/>
    <w:rsid w:val="00317D9D"/>
    <w:rsid w:val="00322B54"/>
    <w:rsid w:val="003358CF"/>
    <w:rsid w:val="00340933"/>
    <w:rsid w:val="0034650C"/>
    <w:rsid w:val="00350CF7"/>
    <w:rsid w:val="00357BB0"/>
    <w:rsid w:val="00376CB6"/>
    <w:rsid w:val="0039066C"/>
    <w:rsid w:val="003A4313"/>
    <w:rsid w:val="003A5AF0"/>
    <w:rsid w:val="004031F5"/>
    <w:rsid w:val="00434FBB"/>
    <w:rsid w:val="004408BB"/>
    <w:rsid w:val="004462B0"/>
    <w:rsid w:val="00475F3B"/>
    <w:rsid w:val="004800C2"/>
    <w:rsid w:val="00482096"/>
    <w:rsid w:val="00495F53"/>
    <w:rsid w:val="004A781B"/>
    <w:rsid w:val="004B4B71"/>
    <w:rsid w:val="004C171B"/>
    <w:rsid w:val="004D1121"/>
    <w:rsid w:val="004D156F"/>
    <w:rsid w:val="004D3E87"/>
    <w:rsid w:val="00511AF3"/>
    <w:rsid w:val="0051566F"/>
    <w:rsid w:val="005174FA"/>
    <w:rsid w:val="00522203"/>
    <w:rsid w:val="00530328"/>
    <w:rsid w:val="0053657F"/>
    <w:rsid w:val="005456A2"/>
    <w:rsid w:val="00573871"/>
    <w:rsid w:val="00573B1D"/>
    <w:rsid w:val="00595BDF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53006"/>
    <w:rsid w:val="00660B8E"/>
    <w:rsid w:val="0066216E"/>
    <w:rsid w:val="00682CE3"/>
    <w:rsid w:val="00687E4B"/>
    <w:rsid w:val="00691571"/>
    <w:rsid w:val="006933D2"/>
    <w:rsid w:val="006948EE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41AE0"/>
    <w:rsid w:val="00742429"/>
    <w:rsid w:val="0075397E"/>
    <w:rsid w:val="00762405"/>
    <w:rsid w:val="00767215"/>
    <w:rsid w:val="00770B79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21A3"/>
    <w:rsid w:val="00832DBC"/>
    <w:rsid w:val="00862BFB"/>
    <w:rsid w:val="00867DBD"/>
    <w:rsid w:val="0087068C"/>
    <w:rsid w:val="008802D1"/>
    <w:rsid w:val="008826DB"/>
    <w:rsid w:val="008834D8"/>
    <w:rsid w:val="00883AA6"/>
    <w:rsid w:val="008D0C10"/>
    <w:rsid w:val="008E6A5B"/>
    <w:rsid w:val="008F69E0"/>
    <w:rsid w:val="009018B0"/>
    <w:rsid w:val="00902512"/>
    <w:rsid w:val="00902D4B"/>
    <w:rsid w:val="00920602"/>
    <w:rsid w:val="00951308"/>
    <w:rsid w:val="00967153"/>
    <w:rsid w:val="0098778A"/>
    <w:rsid w:val="009930C6"/>
    <w:rsid w:val="009B01E3"/>
    <w:rsid w:val="009B3CA0"/>
    <w:rsid w:val="009C7B1B"/>
    <w:rsid w:val="009D0128"/>
    <w:rsid w:val="009D2C44"/>
    <w:rsid w:val="009D640B"/>
    <w:rsid w:val="009F3A53"/>
    <w:rsid w:val="00A04777"/>
    <w:rsid w:val="00A07B41"/>
    <w:rsid w:val="00A10A28"/>
    <w:rsid w:val="00A15AE9"/>
    <w:rsid w:val="00A2770A"/>
    <w:rsid w:val="00A340F5"/>
    <w:rsid w:val="00A3512F"/>
    <w:rsid w:val="00A3695D"/>
    <w:rsid w:val="00A57FF2"/>
    <w:rsid w:val="00A70A40"/>
    <w:rsid w:val="00A70FF7"/>
    <w:rsid w:val="00A74161"/>
    <w:rsid w:val="00A81EB3"/>
    <w:rsid w:val="00A869CD"/>
    <w:rsid w:val="00A87B7D"/>
    <w:rsid w:val="00AA79FA"/>
    <w:rsid w:val="00AB45E7"/>
    <w:rsid w:val="00AD7D5F"/>
    <w:rsid w:val="00AE1162"/>
    <w:rsid w:val="00AF3CE2"/>
    <w:rsid w:val="00B04157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05FC"/>
    <w:rsid w:val="00C11988"/>
    <w:rsid w:val="00C40A32"/>
    <w:rsid w:val="00C514A6"/>
    <w:rsid w:val="00C573CC"/>
    <w:rsid w:val="00C7751F"/>
    <w:rsid w:val="00C77713"/>
    <w:rsid w:val="00CB0515"/>
    <w:rsid w:val="00CD6674"/>
    <w:rsid w:val="00CE6722"/>
    <w:rsid w:val="00CE675C"/>
    <w:rsid w:val="00CF1C5F"/>
    <w:rsid w:val="00CF2E6A"/>
    <w:rsid w:val="00CF7E6C"/>
    <w:rsid w:val="00D01CFC"/>
    <w:rsid w:val="00D131AF"/>
    <w:rsid w:val="00D300BC"/>
    <w:rsid w:val="00D3149B"/>
    <w:rsid w:val="00D42201"/>
    <w:rsid w:val="00D43F2D"/>
    <w:rsid w:val="00D471D8"/>
    <w:rsid w:val="00D545E7"/>
    <w:rsid w:val="00D57445"/>
    <w:rsid w:val="00D71432"/>
    <w:rsid w:val="00D80AFF"/>
    <w:rsid w:val="00D85A0C"/>
    <w:rsid w:val="00D92778"/>
    <w:rsid w:val="00DA09E3"/>
    <w:rsid w:val="00DA29F5"/>
    <w:rsid w:val="00DA758B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17DCD"/>
    <w:rsid w:val="00E21F04"/>
    <w:rsid w:val="00E229D3"/>
    <w:rsid w:val="00E32169"/>
    <w:rsid w:val="00E47675"/>
    <w:rsid w:val="00E61DFA"/>
    <w:rsid w:val="00E94192"/>
    <w:rsid w:val="00E94B3A"/>
    <w:rsid w:val="00E96FA9"/>
    <w:rsid w:val="00EA3323"/>
    <w:rsid w:val="00EA3C53"/>
    <w:rsid w:val="00EC547E"/>
    <w:rsid w:val="00EC5FCD"/>
    <w:rsid w:val="00ED33E1"/>
    <w:rsid w:val="00EE6D1B"/>
    <w:rsid w:val="00EF4456"/>
    <w:rsid w:val="00F008B5"/>
    <w:rsid w:val="00F16FBF"/>
    <w:rsid w:val="00F26363"/>
    <w:rsid w:val="00F51A73"/>
    <w:rsid w:val="00F5710A"/>
    <w:rsid w:val="00F6090B"/>
    <w:rsid w:val="00F64BC0"/>
    <w:rsid w:val="00F7003C"/>
    <w:rsid w:val="00F7354F"/>
    <w:rsid w:val="00F819F0"/>
    <w:rsid w:val="00F83750"/>
    <w:rsid w:val="00FA2D44"/>
    <w:rsid w:val="00FA3EDF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C3ED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21">
    <w:name w:val="Заголовок №2"/>
    <w:basedOn w:val="a0"/>
    <w:rsid w:val="00357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9CB0-28F6-4D5D-9B82-62EE2481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Злобина Елена Петровна</cp:lastModifiedBy>
  <cp:revision>4</cp:revision>
  <cp:lastPrinted>2022-09-21T12:14:00Z</cp:lastPrinted>
  <dcterms:created xsi:type="dcterms:W3CDTF">2024-09-25T12:47:00Z</dcterms:created>
  <dcterms:modified xsi:type="dcterms:W3CDTF">2024-09-27T07:15:00Z</dcterms:modified>
</cp:coreProperties>
</file>